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C34" w:rsidRDefault="00784C34" w:rsidP="00782E96">
      <w:pPr>
        <w:jc w:val="center"/>
        <w:rPr>
          <w:rFonts w:eastAsia="Calibri"/>
          <w:b/>
        </w:rPr>
      </w:pPr>
      <w:r>
        <w:rPr>
          <w:rFonts w:eastAsia="Calibri"/>
          <w:b/>
          <w:noProof/>
        </w:rPr>
        <w:drawing>
          <wp:inline distT="0" distB="0" distL="0" distR="0">
            <wp:extent cx="5940425" cy="8240146"/>
            <wp:effectExtent l="19050" t="0" r="3175" b="0"/>
            <wp:docPr id="1" name="Рисунок 1" descr="C:\Users\1\Desktop\Секретарь\ЛОКАЛЬНЫЕ АКТЫ ПО ОБРАЗОВ.ДЕЯТ\положения\об учебном кабинете\положение об учебном кабин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екретарь\ЛОКАЛЬНЫЕ АКТЫ ПО ОБРАЗОВ.ДЕЯТ\положения\об учебном кабинете\положение об учебном кабинет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0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C34" w:rsidRDefault="00784C34" w:rsidP="00782E96">
      <w:pPr>
        <w:jc w:val="center"/>
        <w:rPr>
          <w:rFonts w:eastAsia="Calibri"/>
          <w:b/>
        </w:rPr>
      </w:pPr>
    </w:p>
    <w:p w:rsidR="00784C34" w:rsidRDefault="00784C34" w:rsidP="00782E96">
      <w:pPr>
        <w:jc w:val="center"/>
        <w:rPr>
          <w:rFonts w:eastAsia="Calibri"/>
          <w:b/>
        </w:rPr>
      </w:pPr>
    </w:p>
    <w:p w:rsidR="00784C34" w:rsidRDefault="00784C34" w:rsidP="00782E96">
      <w:pPr>
        <w:jc w:val="center"/>
        <w:rPr>
          <w:rFonts w:eastAsia="Calibri"/>
          <w:b/>
        </w:rPr>
      </w:pPr>
    </w:p>
    <w:p w:rsidR="00784C34" w:rsidRDefault="00784C34" w:rsidP="00782E96">
      <w:pPr>
        <w:jc w:val="center"/>
        <w:rPr>
          <w:rFonts w:eastAsia="Calibri"/>
          <w:b/>
        </w:rPr>
      </w:pP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/>
        <w:jc w:val="both"/>
      </w:pP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b/>
          <w:bCs/>
          <w:color w:val="161908"/>
          <w:bdr w:val="none" w:sz="0" w:space="0" w:color="auto" w:frame="1"/>
        </w:rPr>
      </w:pPr>
      <w:r>
        <w:rPr>
          <w:b/>
          <w:bCs/>
          <w:color w:val="161908"/>
        </w:rPr>
        <w:lastRenderedPageBreak/>
        <w:t>2. </w:t>
      </w:r>
      <w:r>
        <w:rPr>
          <w:b/>
          <w:bCs/>
          <w:color w:val="161908"/>
          <w:bdr w:val="none" w:sz="0" w:space="0" w:color="auto" w:frame="1"/>
        </w:rPr>
        <w:t>Общие требования к учебному кабинету.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161908"/>
          <w:sz w:val="21"/>
          <w:szCs w:val="21"/>
        </w:rPr>
      </w:pP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2.1. В учебном кабинете должна находиться следующая законодательная и нормативная документация: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- Федеральный государственный образовательный стандарт дошкольного образования;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- Паспорт кабинета, содержащий: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 xml:space="preserve">                перечень мебели;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 xml:space="preserve">                перечень технических средств обучения;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 xml:space="preserve">                перечень оборудования, приспособлений и инст</w:t>
      </w:r>
      <w:r>
        <w:rPr>
          <w:color w:val="161908"/>
        </w:rPr>
        <w:softHyphen/>
        <w:t>рументов;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 xml:space="preserve">                перечень дидактических материалов;</w:t>
      </w:r>
    </w:p>
    <w:p w:rsidR="0093780F" w:rsidRDefault="0093780F" w:rsidP="00ED2FEA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 xml:space="preserve">                каталог библиотеки кабинета</w:t>
      </w:r>
      <w:r w:rsidR="00ED2FEA">
        <w:rPr>
          <w:color w:val="161908"/>
        </w:rPr>
        <w:t>.</w:t>
      </w:r>
      <w:r>
        <w:rPr>
          <w:color w:val="161908"/>
        </w:rPr>
        <w:t xml:space="preserve">        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2.2. В соответствии с требованиями учебный кабинет должен быть оснащен: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ind w:left="720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  <w:bdr w:val="none" w:sz="0" w:space="0" w:color="auto" w:frame="1"/>
        </w:rPr>
        <w:t>- рабочим местом педагога и воспитанника;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ind w:left="720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  <w:bdr w:val="none" w:sz="0" w:space="0" w:color="auto" w:frame="1"/>
        </w:rPr>
        <w:t>- мебелью, соответствующей санитарным требованиям;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161908"/>
          <w:bdr w:val="none" w:sz="0" w:space="0" w:color="auto" w:frame="1"/>
        </w:rPr>
      </w:pPr>
      <w:r>
        <w:rPr>
          <w:color w:val="161908"/>
          <w:bdr w:val="none" w:sz="0" w:space="0" w:color="auto" w:frame="1"/>
        </w:rPr>
        <w:t>- аудиовизуальными средствами обучения (при необходимости);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  <w:bdr w:val="none" w:sz="0" w:space="0" w:color="auto" w:frame="1"/>
        </w:rPr>
        <w:t>- дидактическими пособиями, играми (при необходимости)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2.3. Учебный кабинет должен соответствовать санитарно-гигиеническим требованиям</w:t>
      </w:r>
      <w:r>
        <w:rPr>
          <w:rStyle w:val="apple-converted-space"/>
          <w:color w:val="161908"/>
        </w:rPr>
        <w:t> </w:t>
      </w:r>
      <w:proofErr w:type="spellStart"/>
      <w:r>
        <w:rPr>
          <w:color w:val="161908"/>
        </w:rPr>
        <w:t>СанПиН</w:t>
      </w:r>
      <w:proofErr w:type="spellEnd"/>
      <w:r>
        <w:rPr>
          <w:color w:val="161908"/>
        </w:rPr>
        <w:t xml:space="preserve"> 2.4.1.3049 -13</w:t>
      </w:r>
      <w:r>
        <w:rPr>
          <w:rStyle w:val="apple-converted-space"/>
          <w:color w:val="161908"/>
        </w:rPr>
        <w:t> </w:t>
      </w:r>
      <w:r>
        <w:rPr>
          <w:color w:val="161908"/>
        </w:rPr>
        <w:t>(к отделочным материалам; составу, размерам и раз</w:t>
      </w:r>
      <w:r>
        <w:rPr>
          <w:color w:val="161908"/>
        </w:rPr>
        <w:softHyphen/>
        <w:t>мещению мебели; воздушно-тепловому режиму; режи</w:t>
      </w:r>
      <w:r>
        <w:rPr>
          <w:color w:val="161908"/>
        </w:rPr>
        <w:softHyphen/>
        <w:t>му естественного и искусственного освещения) и тре</w:t>
      </w:r>
      <w:r>
        <w:rPr>
          <w:color w:val="161908"/>
        </w:rPr>
        <w:softHyphen/>
        <w:t>бованиям пожарной безопасности.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2.4. Учебный кабинет должен быть обеспечен первич</w:t>
      </w:r>
      <w:r>
        <w:rPr>
          <w:color w:val="161908"/>
        </w:rPr>
        <w:softHyphen/>
        <w:t>ными средствами пожаротушения (по плану эвакуации) и аптечкой для ока</w:t>
      </w:r>
      <w:r>
        <w:rPr>
          <w:color w:val="161908"/>
        </w:rPr>
        <w:softHyphen/>
        <w:t>зания доврачебной помощи</w:t>
      </w:r>
      <w:r>
        <w:rPr>
          <w:rStyle w:val="apple-converted-space"/>
          <w:color w:val="161908"/>
          <w:bdr w:val="none" w:sz="0" w:space="0" w:color="auto" w:frame="1"/>
        </w:rPr>
        <w:t> </w:t>
      </w:r>
      <w:r>
        <w:rPr>
          <w:color w:val="161908"/>
          <w:bdr w:val="none" w:sz="0" w:space="0" w:color="auto" w:frame="1"/>
        </w:rPr>
        <w:t>(при необходимости)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2.5. Учебный кабинет должен соответствовать требованиям по охране труда, правил техники безопасности предъявляемым к учебным помещениям.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2.6. В кабинете  должны быть в наличии: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ind w:left="720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  <w:bdr w:val="none" w:sz="0" w:space="0" w:color="auto" w:frame="1"/>
        </w:rPr>
        <w:t>- график проветривания;</w:t>
      </w:r>
    </w:p>
    <w:p w:rsidR="0093780F" w:rsidRPr="005F28B0" w:rsidRDefault="0093780F" w:rsidP="005F28B0">
      <w:pPr>
        <w:pStyle w:val="a5"/>
        <w:shd w:val="clear" w:color="auto" w:fill="FFFFFF"/>
        <w:spacing w:before="0" w:beforeAutospacing="0" w:after="0" w:afterAutospacing="0" w:line="300" w:lineRule="atLeast"/>
        <w:ind w:left="720"/>
        <w:jc w:val="both"/>
        <w:rPr>
          <w:color w:val="161908"/>
          <w:bdr w:val="none" w:sz="0" w:space="0" w:color="auto" w:frame="1"/>
        </w:rPr>
      </w:pPr>
      <w:r>
        <w:rPr>
          <w:color w:val="161908"/>
          <w:bdr w:val="none" w:sz="0" w:space="0" w:color="auto" w:frame="1"/>
        </w:rPr>
        <w:t>- аптечка с перечнем медикаментов.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bCs/>
          <w:color w:val="161908"/>
        </w:rPr>
        <w:t>2.7</w:t>
      </w:r>
      <w:r w:rsidRPr="00340DDC">
        <w:rPr>
          <w:bCs/>
          <w:color w:val="161908"/>
        </w:rPr>
        <w:t xml:space="preserve"> Общие требования к </w:t>
      </w:r>
      <w:r w:rsidRPr="00340DDC">
        <w:rPr>
          <w:bCs/>
          <w:color w:val="161908"/>
          <w:bdr w:val="none" w:sz="0" w:space="0" w:color="auto" w:frame="1"/>
        </w:rPr>
        <w:t>оформлению</w:t>
      </w:r>
      <w:r w:rsidRPr="00340DDC">
        <w:rPr>
          <w:bCs/>
          <w:color w:val="161908"/>
        </w:rPr>
        <w:t> учебного кабинета</w:t>
      </w:r>
      <w:r>
        <w:rPr>
          <w:b/>
          <w:bCs/>
          <w:color w:val="161908"/>
        </w:rPr>
        <w:t>.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2.7.1. Оформление учебного кабинета должно быть осу</w:t>
      </w:r>
      <w:r>
        <w:rPr>
          <w:color w:val="161908"/>
        </w:rPr>
        <w:softHyphen/>
        <w:t>ществлено в едином стиле с учетом эстетических прин</w:t>
      </w:r>
      <w:r>
        <w:rPr>
          <w:color w:val="161908"/>
        </w:rPr>
        <w:softHyphen/>
        <w:t>ципов.</w:t>
      </w:r>
    </w:p>
    <w:p w:rsidR="0093780F" w:rsidRPr="005F28B0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161908"/>
          <w:bdr w:val="none" w:sz="0" w:space="0" w:color="auto" w:frame="1"/>
        </w:rPr>
      </w:pPr>
      <w:r>
        <w:rPr>
          <w:color w:val="161908"/>
        </w:rPr>
        <w:t xml:space="preserve">2.7.2. </w:t>
      </w:r>
      <w:proofErr w:type="gramStart"/>
      <w:r>
        <w:rPr>
          <w:color w:val="161908"/>
        </w:rPr>
        <w:t>При проектировании кабинета должны быть соблюдены следующие </w:t>
      </w:r>
      <w:r>
        <w:rPr>
          <w:color w:val="161908"/>
          <w:bdr w:val="none" w:sz="0" w:space="0" w:color="auto" w:frame="1"/>
        </w:rPr>
        <w:t>принципы дизайна: комплексность проектирования, которая предполагает одновременное решение органического сочетания инженерного, экономического и художественного конструирования; функциональность учебно-наглядных пособий, дидактических и технических средств обучения; эстетическая выразительность, целесообразность предметных форм, пропорциональность, масштабность, гармоничность всего имеющегося в кабинете; учет окружающей среды и конкретных условий; единство формы и содержания;</w:t>
      </w:r>
      <w:proofErr w:type="gramEnd"/>
      <w:r>
        <w:rPr>
          <w:color w:val="161908"/>
          <w:bdr w:val="none" w:sz="0" w:space="0" w:color="auto" w:frame="1"/>
        </w:rPr>
        <w:t xml:space="preserve"> информационная выразительность всех элементов и интерьеров.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161908"/>
        </w:rPr>
      </w:pPr>
      <w:r>
        <w:rPr>
          <w:color w:val="161908"/>
        </w:rPr>
        <w:t>2.8 Занятия в учебном кабинете должны обеспечивать развитие личности, мотивации и способностей детей в различных видах деятельности.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161908"/>
          <w:sz w:val="21"/>
          <w:szCs w:val="21"/>
        </w:rPr>
      </w:pP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161908"/>
          <w:sz w:val="21"/>
          <w:szCs w:val="21"/>
        </w:rPr>
      </w:pPr>
      <w:r>
        <w:rPr>
          <w:b/>
          <w:bCs/>
          <w:color w:val="161908"/>
        </w:rPr>
        <w:t>3.Общие требования к учебно-методическому</w:t>
      </w:r>
      <w:r w:rsidRPr="00340DDC">
        <w:rPr>
          <w:b/>
          <w:bCs/>
          <w:color w:val="161908"/>
        </w:rPr>
        <w:t xml:space="preserve"> </w:t>
      </w:r>
      <w:r>
        <w:rPr>
          <w:b/>
          <w:bCs/>
          <w:color w:val="161908"/>
        </w:rPr>
        <w:t>обеспечению кабинета.</w:t>
      </w:r>
    </w:p>
    <w:p w:rsidR="0093780F" w:rsidRPr="00340DDC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161908"/>
          <w:sz w:val="21"/>
          <w:szCs w:val="21"/>
        </w:rPr>
      </w:pPr>
      <w:r w:rsidRPr="00340DDC">
        <w:rPr>
          <w:bCs/>
          <w:color w:val="161908"/>
        </w:rPr>
        <w:t>3.1. Требования к </w:t>
      </w:r>
      <w:r w:rsidRPr="00340DDC">
        <w:rPr>
          <w:bCs/>
          <w:color w:val="161908"/>
          <w:bdr w:val="none" w:sz="0" w:space="0" w:color="auto" w:frame="1"/>
        </w:rPr>
        <w:t>учебно-методическому обеспечению</w:t>
      </w:r>
      <w:r w:rsidRPr="00340DDC">
        <w:rPr>
          <w:bCs/>
          <w:color w:val="161908"/>
        </w:rPr>
        <w:t> кабинета.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161908"/>
        </w:rPr>
      </w:pPr>
      <w:r>
        <w:rPr>
          <w:color w:val="161908"/>
        </w:rPr>
        <w:t xml:space="preserve">Учебный кабинет должен быть оснащен  оборудованием, необходимым для выполнения образовательной программы дошкольного образования </w:t>
      </w:r>
      <w:r w:rsidR="005F28B0">
        <w:rPr>
          <w:color w:val="161908"/>
        </w:rPr>
        <w:t xml:space="preserve">МБДОУ </w:t>
      </w:r>
      <w:r>
        <w:rPr>
          <w:color w:val="161908"/>
        </w:rPr>
        <w:t>и дополнительных программ.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</w:rPr>
        <w:t>3.2. В кабинете должны быть в наличии: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  <w:bdr w:val="none" w:sz="0" w:space="0" w:color="auto" w:frame="1"/>
        </w:rPr>
        <w:t>- тематические разработки занятий;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  <w:bdr w:val="none" w:sz="0" w:space="0" w:color="auto" w:frame="1"/>
        </w:rPr>
        <w:lastRenderedPageBreak/>
        <w:t>- дидактический материал;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161908"/>
          <w:bdr w:val="none" w:sz="0" w:space="0" w:color="auto" w:frame="1"/>
        </w:rPr>
      </w:pPr>
      <w:r>
        <w:rPr>
          <w:color w:val="161908"/>
          <w:bdr w:val="none" w:sz="0" w:space="0" w:color="auto" w:frame="1"/>
        </w:rPr>
        <w:t>- демонстрационный материал;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  <w:bdr w:val="none" w:sz="0" w:space="0" w:color="auto" w:frame="1"/>
        </w:rPr>
        <w:t>- раздаточный материал;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  <w:bdr w:val="none" w:sz="0" w:space="0" w:color="auto" w:frame="1"/>
        </w:rPr>
        <w:t>- учебно-методическая и справочная литература;</w:t>
      </w:r>
    </w:p>
    <w:p w:rsidR="0093780F" w:rsidRDefault="0093780F" w:rsidP="0093780F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161908"/>
          <w:sz w:val="21"/>
          <w:szCs w:val="21"/>
        </w:rPr>
      </w:pPr>
      <w:r>
        <w:rPr>
          <w:color w:val="161908"/>
          <w:bdr w:val="none" w:sz="0" w:space="0" w:color="auto" w:frame="1"/>
        </w:rPr>
        <w:t>- картотека дидактических материалов;</w:t>
      </w:r>
    </w:p>
    <w:p w:rsidR="0093780F" w:rsidRDefault="0093780F" w:rsidP="0093780F"/>
    <w:p w:rsidR="0093780F" w:rsidRDefault="0093780F" w:rsidP="0093780F">
      <w:pPr>
        <w:pStyle w:val="a5"/>
        <w:shd w:val="clear" w:color="auto" w:fill="FFFFFF"/>
        <w:spacing w:before="0" w:beforeAutospacing="0" w:after="0" w:afterAutospacing="0"/>
        <w:jc w:val="both"/>
      </w:pPr>
    </w:p>
    <w:sectPr w:rsidR="0093780F" w:rsidSect="00097B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199" w:rsidRDefault="00EF6199" w:rsidP="005F28B0">
      <w:r>
        <w:separator/>
      </w:r>
    </w:p>
  </w:endnote>
  <w:endnote w:type="continuationSeparator" w:id="0">
    <w:p w:rsidR="00EF6199" w:rsidRDefault="00EF6199" w:rsidP="005F2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B0" w:rsidRDefault="005F28B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B0" w:rsidRDefault="005F28B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B0" w:rsidRDefault="005F28B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199" w:rsidRDefault="00EF6199" w:rsidP="005F28B0">
      <w:r>
        <w:separator/>
      </w:r>
    </w:p>
  </w:footnote>
  <w:footnote w:type="continuationSeparator" w:id="0">
    <w:p w:rsidR="00EF6199" w:rsidRDefault="00EF6199" w:rsidP="005F28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B0" w:rsidRDefault="005F28B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78252"/>
      <w:docPartObj>
        <w:docPartGallery w:val="Page Numbers (Top of Page)"/>
        <w:docPartUnique/>
      </w:docPartObj>
    </w:sdtPr>
    <w:sdtContent>
      <w:p w:rsidR="005F28B0" w:rsidRDefault="00B57A43">
        <w:pPr>
          <w:pStyle w:val="a7"/>
          <w:jc w:val="center"/>
        </w:pPr>
        <w:r>
          <w:fldChar w:fldCharType="begin"/>
        </w:r>
        <w:r w:rsidR="005F28B0">
          <w:instrText xml:space="preserve"> PAGE   \* MERGEFORMAT </w:instrText>
        </w:r>
        <w:r>
          <w:fldChar w:fldCharType="separate"/>
        </w:r>
        <w:r w:rsidR="00784C34">
          <w:rPr>
            <w:noProof/>
          </w:rPr>
          <w:t>1</w:t>
        </w:r>
        <w:r>
          <w:fldChar w:fldCharType="end"/>
        </w:r>
      </w:p>
    </w:sdtContent>
  </w:sdt>
  <w:p w:rsidR="005F28B0" w:rsidRDefault="005F28B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B0" w:rsidRDefault="005F28B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15DD"/>
    <w:multiLevelType w:val="hybridMultilevel"/>
    <w:tmpl w:val="063ED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45E60"/>
    <w:multiLevelType w:val="multilevel"/>
    <w:tmpl w:val="78C45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3CC10A8"/>
    <w:multiLevelType w:val="multilevel"/>
    <w:tmpl w:val="641A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273B9"/>
    <w:multiLevelType w:val="hybridMultilevel"/>
    <w:tmpl w:val="BD1C7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E3AF8"/>
    <w:multiLevelType w:val="hybridMultilevel"/>
    <w:tmpl w:val="04348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17FEE"/>
    <w:multiLevelType w:val="multilevel"/>
    <w:tmpl w:val="683C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1108E7"/>
    <w:multiLevelType w:val="hybridMultilevel"/>
    <w:tmpl w:val="6E0EA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104A95"/>
    <w:multiLevelType w:val="multilevel"/>
    <w:tmpl w:val="0D165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E96"/>
    <w:rsid w:val="0005509B"/>
    <w:rsid w:val="00097B05"/>
    <w:rsid w:val="0012428E"/>
    <w:rsid w:val="001A4BFC"/>
    <w:rsid w:val="002530F2"/>
    <w:rsid w:val="00287E12"/>
    <w:rsid w:val="002E0BB0"/>
    <w:rsid w:val="00310A6F"/>
    <w:rsid w:val="00313FE1"/>
    <w:rsid w:val="003578D2"/>
    <w:rsid w:val="003A5CC9"/>
    <w:rsid w:val="003B55DD"/>
    <w:rsid w:val="0045071F"/>
    <w:rsid w:val="004D3F0A"/>
    <w:rsid w:val="005F28B0"/>
    <w:rsid w:val="00782E96"/>
    <w:rsid w:val="00784C34"/>
    <w:rsid w:val="007C4ACC"/>
    <w:rsid w:val="008053C5"/>
    <w:rsid w:val="00866E41"/>
    <w:rsid w:val="00871351"/>
    <w:rsid w:val="0089001A"/>
    <w:rsid w:val="00911CE9"/>
    <w:rsid w:val="0093780F"/>
    <w:rsid w:val="00995BED"/>
    <w:rsid w:val="009D791D"/>
    <w:rsid w:val="00AE27A5"/>
    <w:rsid w:val="00B57A43"/>
    <w:rsid w:val="00BB17F4"/>
    <w:rsid w:val="00C2726B"/>
    <w:rsid w:val="00D02146"/>
    <w:rsid w:val="00DC7632"/>
    <w:rsid w:val="00E02A0B"/>
    <w:rsid w:val="00EC1F5C"/>
    <w:rsid w:val="00ED2FEA"/>
    <w:rsid w:val="00EF6199"/>
    <w:rsid w:val="00FA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2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82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782E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D02146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C2726B"/>
    <w:pPr>
      <w:ind w:left="720"/>
      <w:contextualSpacing/>
    </w:pPr>
  </w:style>
  <w:style w:type="character" w:customStyle="1" w:styleId="apple-converted-space">
    <w:name w:val="apple-converted-space"/>
    <w:basedOn w:val="a0"/>
    <w:rsid w:val="0093780F"/>
  </w:style>
  <w:style w:type="paragraph" w:styleId="a7">
    <w:name w:val="header"/>
    <w:basedOn w:val="a"/>
    <w:link w:val="a8"/>
    <w:uiPriority w:val="99"/>
    <w:unhideWhenUsed/>
    <w:rsid w:val="005F28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28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F28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F28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84C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C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cp:lastPrinted>2017-03-23T07:32:00Z</cp:lastPrinted>
  <dcterms:created xsi:type="dcterms:W3CDTF">2017-03-15T11:34:00Z</dcterms:created>
  <dcterms:modified xsi:type="dcterms:W3CDTF">2017-06-16T11:34:00Z</dcterms:modified>
</cp:coreProperties>
</file>